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C" w:rsidRPr="00205D7D" w:rsidRDefault="00E75CFC" w:rsidP="00E75CFC">
      <w:pPr>
        <w:pStyle w:val="Textoindependiente"/>
        <w:tabs>
          <w:tab w:val="left" w:pos="0"/>
        </w:tabs>
        <w:jc w:val="center"/>
        <w:rPr>
          <w:rFonts w:asciiTheme="minorHAnsi" w:hAnsiTheme="minorHAnsi"/>
          <w:sz w:val="24"/>
          <w:szCs w:val="24"/>
        </w:rPr>
      </w:pPr>
      <w:r w:rsidRPr="00CD6B6D">
        <w:rPr>
          <w:noProof/>
          <w:lang w:bidi="ar-SA"/>
        </w:rPr>
        <w:drawing>
          <wp:inline distT="0" distB="0" distL="0" distR="0" wp14:anchorId="124FA25A" wp14:editId="1414132A">
            <wp:extent cx="4314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FC" w:rsidRPr="00187F1F" w:rsidRDefault="000D7F9B" w:rsidP="00E75CFC">
      <w:pPr>
        <w:pStyle w:val="Textoindependiente"/>
        <w:tabs>
          <w:tab w:val="left" w:pos="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Lista de útiles 6° Básico 2024</w:t>
      </w:r>
    </w:p>
    <w:p w:rsidR="000D7F9B" w:rsidRDefault="00E75CFC" w:rsidP="000D7F9B">
      <w:pPr>
        <w:pStyle w:val="Textoindependiente"/>
        <w:tabs>
          <w:tab w:val="left" w:pos="0"/>
        </w:tabs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E75CFC">
        <w:rPr>
          <w:rFonts w:asciiTheme="minorHAnsi" w:hAnsiTheme="minorHAnsi"/>
          <w:b/>
          <w:sz w:val="22"/>
          <w:szCs w:val="24"/>
          <w:u w:val="single"/>
        </w:rPr>
        <w:t>Lenguaje y Comunicación:</w:t>
      </w:r>
    </w:p>
    <w:p w:rsidR="000D7F9B" w:rsidRDefault="0039398B" w:rsidP="000D7F9B">
      <w:pPr>
        <w:pStyle w:val="Textoindependiente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/>
          <w:b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 xml:space="preserve">2 </w:t>
      </w:r>
      <w:r w:rsidR="00E75CFC" w:rsidRPr="00E75CFC">
        <w:rPr>
          <w:rFonts w:asciiTheme="minorHAnsi" w:hAnsiTheme="minorHAnsi"/>
          <w:sz w:val="22"/>
          <w:szCs w:val="24"/>
        </w:rPr>
        <w:t>cuaderno cuadro grande 100 hojas, tamaño universitario, forro rojo.</w:t>
      </w:r>
    </w:p>
    <w:p w:rsidR="000D7F9B" w:rsidRDefault="00E75CFC" w:rsidP="000D7F9B">
      <w:pPr>
        <w:pStyle w:val="Textoindependiente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D7F9B">
        <w:rPr>
          <w:rFonts w:asciiTheme="minorHAnsi" w:hAnsiTheme="minorHAnsi"/>
          <w:sz w:val="22"/>
          <w:szCs w:val="24"/>
        </w:rPr>
        <w:t xml:space="preserve">1 cuaderno tamaño </w:t>
      </w:r>
      <w:proofErr w:type="spellStart"/>
      <w:r w:rsidRPr="000D7F9B">
        <w:rPr>
          <w:rFonts w:asciiTheme="minorHAnsi" w:hAnsiTheme="minorHAnsi"/>
          <w:sz w:val="22"/>
          <w:szCs w:val="24"/>
        </w:rPr>
        <w:t>college</w:t>
      </w:r>
      <w:proofErr w:type="spellEnd"/>
      <w:r w:rsidRPr="000D7F9B">
        <w:rPr>
          <w:rFonts w:asciiTheme="minorHAnsi" w:hAnsiTheme="minorHAnsi"/>
          <w:sz w:val="22"/>
          <w:szCs w:val="24"/>
        </w:rPr>
        <w:t>, 80 hojas, forro rojo (para escritura creativa).</w:t>
      </w:r>
    </w:p>
    <w:p w:rsidR="000D7F9B" w:rsidRPr="000D7F9B" w:rsidRDefault="00E75CFC" w:rsidP="000D7F9B">
      <w:pPr>
        <w:pStyle w:val="Textoindependiente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D7F9B">
        <w:rPr>
          <w:rFonts w:asciiTheme="minorHAnsi" w:hAnsiTheme="minorHAnsi"/>
          <w:szCs w:val="24"/>
        </w:rPr>
        <w:t xml:space="preserve">2 </w:t>
      </w:r>
      <w:proofErr w:type="spellStart"/>
      <w:r w:rsidRPr="000D7F9B">
        <w:rPr>
          <w:rFonts w:asciiTheme="minorHAnsi" w:hAnsiTheme="minorHAnsi"/>
          <w:szCs w:val="24"/>
        </w:rPr>
        <w:t>destacadores</w:t>
      </w:r>
      <w:proofErr w:type="spellEnd"/>
      <w:r w:rsidRPr="000D7F9B">
        <w:rPr>
          <w:rFonts w:asciiTheme="minorHAnsi" w:hAnsiTheme="minorHAnsi"/>
          <w:szCs w:val="24"/>
        </w:rPr>
        <w:t xml:space="preserve"> de distinto</w:t>
      </w:r>
      <w:r w:rsidRPr="000D7F9B">
        <w:rPr>
          <w:rFonts w:asciiTheme="minorHAnsi" w:hAnsiTheme="minorHAnsi"/>
          <w:spacing w:val="-1"/>
          <w:szCs w:val="24"/>
        </w:rPr>
        <w:t xml:space="preserve"> </w:t>
      </w:r>
      <w:r w:rsidR="000D7F9B">
        <w:rPr>
          <w:rFonts w:asciiTheme="minorHAnsi" w:hAnsiTheme="minorHAnsi"/>
          <w:szCs w:val="24"/>
        </w:rPr>
        <w:t>color</w:t>
      </w:r>
    </w:p>
    <w:p w:rsidR="000D7F9B" w:rsidRPr="000D7F9B" w:rsidRDefault="00E75CFC" w:rsidP="000D7F9B">
      <w:pPr>
        <w:pStyle w:val="Textoindependiente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D7F9B">
        <w:rPr>
          <w:rFonts w:asciiTheme="minorHAnsi" w:hAnsiTheme="minorHAnsi"/>
          <w:sz w:val="22"/>
          <w:szCs w:val="24"/>
        </w:rPr>
        <w:t xml:space="preserve">1 carpeta con </w:t>
      </w:r>
      <w:proofErr w:type="spellStart"/>
      <w:r w:rsidR="000D7F9B">
        <w:rPr>
          <w:rFonts w:asciiTheme="minorHAnsi" w:hAnsiTheme="minorHAnsi"/>
          <w:sz w:val="22"/>
          <w:szCs w:val="24"/>
        </w:rPr>
        <w:t>acoclip</w:t>
      </w:r>
      <w:proofErr w:type="spellEnd"/>
      <w:r w:rsidR="000D7F9B">
        <w:rPr>
          <w:rFonts w:asciiTheme="minorHAnsi" w:hAnsiTheme="minorHAnsi"/>
          <w:sz w:val="22"/>
          <w:szCs w:val="24"/>
        </w:rPr>
        <w:t xml:space="preserve"> roja. Tamaño ofici</w:t>
      </w:r>
      <w:r w:rsidR="00F46C2E">
        <w:rPr>
          <w:rFonts w:asciiTheme="minorHAnsi" w:hAnsiTheme="minorHAnsi"/>
          <w:sz w:val="22"/>
          <w:szCs w:val="24"/>
        </w:rPr>
        <w:t>o</w:t>
      </w:r>
    </w:p>
    <w:p w:rsidR="00E75CFC" w:rsidRPr="000D7F9B" w:rsidRDefault="00E75CFC" w:rsidP="000D7F9B">
      <w:pPr>
        <w:pStyle w:val="Textoindependiente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D7F9B">
        <w:rPr>
          <w:rFonts w:asciiTheme="minorHAnsi" w:hAnsiTheme="minorHAnsi"/>
          <w:sz w:val="22"/>
          <w:szCs w:val="24"/>
        </w:rPr>
        <w:t>1 diccionario de bolsillo</w:t>
      </w:r>
    </w:p>
    <w:p w:rsidR="00E75CFC" w:rsidRPr="00E75CFC" w:rsidRDefault="00E75CFC" w:rsidP="00E75CFC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b w:val="0"/>
          <w:sz w:val="22"/>
          <w:szCs w:val="24"/>
          <w:u w:val="single"/>
        </w:rPr>
      </w:pPr>
      <w:r w:rsidRPr="00E75CFC">
        <w:rPr>
          <w:rFonts w:asciiTheme="minorHAnsi" w:hAnsiTheme="minorHAnsi"/>
          <w:sz w:val="22"/>
          <w:szCs w:val="24"/>
          <w:u w:val="single"/>
        </w:rPr>
        <w:t>Matemáticas</w:t>
      </w:r>
      <w:r w:rsidRPr="00E75CFC">
        <w:rPr>
          <w:rFonts w:asciiTheme="minorHAnsi" w:hAnsiTheme="minorHAnsi"/>
          <w:b w:val="0"/>
          <w:sz w:val="22"/>
          <w:szCs w:val="24"/>
          <w:u w:val="single"/>
        </w:rPr>
        <w:t>:</w:t>
      </w:r>
    </w:p>
    <w:p w:rsidR="000D7F9B" w:rsidRPr="00EF6115" w:rsidRDefault="000D7F9B" w:rsidP="000D7F9B">
      <w:pPr>
        <w:pStyle w:val="Prrafodelista"/>
        <w:numPr>
          <w:ilvl w:val="0"/>
          <w:numId w:val="3"/>
        </w:numPr>
        <w:tabs>
          <w:tab w:val="left" w:pos="611"/>
          <w:tab w:val="left" w:pos="612"/>
        </w:tabs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EF61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cuadernos cuadro grande  </w:t>
      </w:r>
      <w:r w:rsidRPr="00EF6115">
        <w:rPr>
          <w:rFonts w:ascii="Calibri" w:hAnsi="Calibri"/>
          <w:sz w:val="24"/>
          <w:szCs w:val="24"/>
        </w:rPr>
        <w:t>universitario de 100 hoja</w:t>
      </w:r>
      <w:r>
        <w:rPr>
          <w:rFonts w:ascii="Calibri" w:hAnsi="Calibri"/>
          <w:sz w:val="24"/>
          <w:szCs w:val="24"/>
        </w:rPr>
        <w:t>s ( forro azul)</w:t>
      </w:r>
    </w:p>
    <w:p w:rsidR="000D7F9B" w:rsidRDefault="000D7F9B" w:rsidP="000D7F9B">
      <w:pPr>
        <w:pStyle w:val="Prrafodelista"/>
        <w:numPr>
          <w:ilvl w:val="0"/>
          <w:numId w:val="3"/>
        </w:numPr>
        <w:tabs>
          <w:tab w:val="left" w:pos="611"/>
          <w:tab w:val="left" w:pos="612"/>
        </w:tabs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 </w:t>
      </w:r>
      <w:r w:rsidRPr="001F7C2E">
        <w:rPr>
          <w:rFonts w:ascii="Calibri" w:hAnsi="Calibri"/>
          <w:sz w:val="24"/>
          <w:szCs w:val="24"/>
        </w:rPr>
        <w:t xml:space="preserve">regla </w:t>
      </w:r>
      <w:r>
        <w:rPr>
          <w:rFonts w:ascii="Calibri" w:hAnsi="Calibri"/>
          <w:sz w:val="24"/>
          <w:szCs w:val="24"/>
        </w:rPr>
        <w:t>20cm</w:t>
      </w:r>
    </w:p>
    <w:p w:rsidR="000D7F9B" w:rsidRDefault="000D7F9B" w:rsidP="000D7F9B">
      <w:pPr>
        <w:pStyle w:val="Prrafodelista"/>
        <w:numPr>
          <w:ilvl w:val="0"/>
          <w:numId w:val="3"/>
        </w:numPr>
        <w:tabs>
          <w:tab w:val="left" w:pos="611"/>
          <w:tab w:val="left" w:pos="612"/>
          <w:tab w:val="left" w:pos="6253"/>
        </w:tabs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set de geometría (regla escuadra, transportador, compas)</w:t>
      </w:r>
    </w:p>
    <w:p w:rsidR="00E75CFC" w:rsidRPr="00E75CFC" w:rsidRDefault="00E75CFC" w:rsidP="00E75CFC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b w:val="0"/>
          <w:sz w:val="22"/>
          <w:szCs w:val="24"/>
          <w:u w:val="single"/>
        </w:rPr>
      </w:pPr>
      <w:r w:rsidRPr="00E75CFC">
        <w:rPr>
          <w:rFonts w:asciiTheme="minorHAnsi" w:hAnsiTheme="minorHAnsi"/>
          <w:sz w:val="22"/>
          <w:szCs w:val="24"/>
          <w:u w:val="single"/>
        </w:rPr>
        <w:t>Historia, Geografía y Ciencias Sociales</w:t>
      </w:r>
      <w:r w:rsidRPr="00E75CFC">
        <w:rPr>
          <w:rFonts w:asciiTheme="minorHAnsi" w:hAnsiTheme="minorHAnsi"/>
          <w:b w:val="0"/>
          <w:sz w:val="22"/>
          <w:szCs w:val="24"/>
          <w:u w:val="single"/>
        </w:rPr>
        <w:t>:</w:t>
      </w:r>
    </w:p>
    <w:p w:rsidR="000D7F9B" w:rsidRDefault="00E75CFC" w:rsidP="00E75CFC">
      <w:pPr>
        <w:pStyle w:val="Textoindependiente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>1 cuaderno cuadro grande 100 hojas, universitario, (forro amarillo.)</w:t>
      </w:r>
    </w:p>
    <w:p w:rsidR="000D7F9B" w:rsidRDefault="00E75CFC" w:rsidP="00E75CFC">
      <w:pPr>
        <w:pStyle w:val="Textoindependiente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0D7F9B">
        <w:rPr>
          <w:rFonts w:asciiTheme="minorHAnsi" w:hAnsiTheme="minorHAnsi"/>
          <w:sz w:val="22"/>
          <w:szCs w:val="24"/>
        </w:rPr>
        <w:t>1 Cuadernillo cuadriculado de oficio.</w:t>
      </w:r>
    </w:p>
    <w:p w:rsidR="000D7F9B" w:rsidRDefault="00E75CFC" w:rsidP="00E75CFC">
      <w:pPr>
        <w:pStyle w:val="Textoindependiente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0D7F9B">
        <w:rPr>
          <w:rFonts w:asciiTheme="minorHAnsi" w:hAnsiTheme="minorHAnsi"/>
          <w:sz w:val="22"/>
          <w:szCs w:val="24"/>
        </w:rPr>
        <w:t xml:space="preserve">Carpeta con </w:t>
      </w:r>
      <w:proofErr w:type="spellStart"/>
      <w:r w:rsidRPr="000D7F9B">
        <w:rPr>
          <w:rFonts w:asciiTheme="minorHAnsi" w:hAnsiTheme="minorHAnsi"/>
          <w:sz w:val="22"/>
          <w:szCs w:val="24"/>
        </w:rPr>
        <w:t>acoclip</w:t>
      </w:r>
      <w:proofErr w:type="spellEnd"/>
      <w:r w:rsidRPr="000D7F9B">
        <w:rPr>
          <w:rFonts w:asciiTheme="minorHAnsi" w:hAnsiTheme="minorHAnsi"/>
          <w:sz w:val="22"/>
          <w:szCs w:val="24"/>
        </w:rPr>
        <w:t xml:space="preserve"> amarilla. Tamaño oficio</w:t>
      </w:r>
    </w:p>
    <w:p w:rsidR="000D7F9B" w:rsidRDefault="00E75CFC" w:rsidP="00E75CFC">
      <w:pPr>
        <w:pStyle w:val="Textoindependiente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0D7F9B">
        <w:rPr>
          <w:rFonts w:asciiTheme="minorHAnsi" w:hAnsiTheme="minorHAnsi"/>
          <w:sz w:val="22"/>
          <w:szCs w:val="24"/>
        </w:rPr>
        <w:t xml:space="preserve">1 </w:t>
      </w:r>
      <w:proofErr w:type="spellStart"/>
      <w:r w:rsidRPr="000D7F9B">
        <w:rPr>
          <w:rFonts w:asciiTheme="minorHAnsi" w:hAnsiTheme="minorHAnsi"/>
          <w:sz w:val="22"/>
          <w:szCs w:val="24"/>
        </w:rPr>
        <w:t>destacador</w:t>
      </w:r>
      <w:proofErr w:type="spellEnd"/>
      <w:r w:rsidRPr="000D7F9B">
        <w:rPr>
          <w:rFonts w:asciiTheme="minorHAnsi" w:hAnsiTheme="minorHAnsi"/>
          <w:sz w:val="22"/>
          <w:szCs w:val="24"/>
        </w:rPr>
        <w:t xml:space="preserve"> de distinto color.</w:t>
      </w:r>
    </w:p>
    <w:p w:rsidR="000D7F9B" w:rsidRPr="000D7F9B" w:rsidRDefault="0042720B" w:rsidP="000D7F9B">
      <w:pPr>
        <w:pStyle w:val="Prrafodelista"/>
        <w:numPr>
          <w:ilvl w:val="0"/>
          <w:numId w:val="7"/>
        </w:numPr>
        <w:tabs>
          <w:tab w:val="left" w:pos="611"/>
          <w:tab w:val="left" w:pos="612"/>
          <w:tab w:val="left" w:pos="625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0D7F9B">
        <w:rPr>
          <w:rFonts w:ascii="Calibri" w:hAnsi="Calibri"/>
          <w:sz w:val="24"/>
          <w:szCs w:val="24"/>
        </w:rPr>
        <w:t>1 Post-</w:t>
      </w:r>
      <w:proofErr w:type="spellStart"/>
      <w:r w:rsidR="000D7F9B">
        <w:rPr>
          <w:rFonts w:ascii="Calibri" w:hAnsi="Calibri"/>
          <w:sz w:val="24"/>
          <w:szCs w:val="24"/>
        </w:rPr>
        <w:t>it</w:t>
      </w:r>
      <w:proofErr w:type="spellEnd"/>
      <w:r w:rsidR="000D7F9B">
        <w:rPr>
          <w:rFonts w:ascii="Calibri" w:hAnsi="Calibri"/>
          <w:sz w:val="24"/>
          <w:szCs w:val="24"/>
        </w:rPr>
        <w:t xml:space="preserve"> cuadrado</w:t>
      </w:r>
    </w:p>
    <w:p w:rsidR="00E75CFC" w:rsidRPr="000D7F9B" w:rsidRDefault="00E75CFC" w:rsidP="00E75CFC">
      <w:pPr>
        <w:pStyle w:val="Textoindependiente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0D7F9B">
        <w:rPr>
          <w:rFonts w:asciiTheme="minorHAnsi" w:hAnsiTheme="minorHAnsi"/>
          <w:sz w:val="22"/>
          <w:szCs w:val="24"/>
        </w:rPr>
        <w:t>Materiales que se irán solicitando de acuerdo al avance en las unidades de aprendizaje.</w:t>
      </w:r>
    </w:p>
    <w:p w:rsidR="000D7F9B" w:rsidRDefault="00E75CFC" w:rsidP="000D7F9B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24"/>
          <w:u w:val="single"/>
        </w:rPr>
      </w:pPr>
      <w:r w:rsidRPr="00E75CFC">
        <w:rPr>
          <w:rFonts w:asciiTheme="minorHAnsi" w:hAnsiTheme="minorHAnsi"/>
          <w:sz w:val="22"/>
          <w:szCs w:val="24"/>
          <w:u w:val="single"/>
        </w:rPr>
        <w:t>Ciencias Naturales:</w:t>
      </w:r>
    </w:p>
    <w:p w:rsidR="000D7F9B" w:rsidRPr="000D7F9B" w:rsidRDefault="00E75CFC" w:rsidP="00E75CFC">
      <w:pPr>
        <w:pStyle w:val="Ttulo2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/>
          <w:b w:val="0"/>
          <w:sz w:val="22"/>
          <w:szCs w:val="24"/>
          <w:u w:val="single"/>
        </w:rPr>
      </w:pPr>
      <w:r w:rsidRPr="000D7F9B">
        <w:rPr>
          <w:rFonts w:asciiTheme="minorHAnsi" w:hAnsiTheme="minorHAnsi"/>
          <w:b w:val="0"/>
          <w:sz w:val="22"/>
          <w:szCs w:val="24"/>
        </w:rPr>
        <w:t>1 cuaderno universitario cuadro grande 100 hojas, Universitario. Forro verde.</w:t>
      </w:r>
    </w:p>
    <w:p w:rsidR="00E75CFC" w:rsidRPr="000D7F9B" w:rsidRDefault="00E75CFC" w:rsidP="00E75CFC">
      <w:pPr>
        <w:pStyle w:val="Ttulo2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/>
          <w:b w:val="0"/>
          <w:sz w:val="22"/>
          <w:szCs w:val="24"/>
          <w:u w:val="single"/>
        </w:rPr>
      </w:pPr>
      <w:r w:rsidRPr="000D7F9B">
        <w:rPr>
          <w:rFonts w:asciiTheme="minorHAnsi" w:hAnsiTheme="minorHAnsi"/>
          <w:b w:val="0"/>
          <w:sz w:val="22"/>
          <w:szCs w:val="24"/>
        </w:rPr>
        <w:t xml:space="preserve"> 1 carpeta con acoclip color verde tamaño oficio</w:t>
      </w:r>
    </w:p>
    <w:p w:rsidR="00E75CFC" w:rsidRPr="00E75CFC" w:rsidRDefault="00E75CFC" w:rsidP="00E75CFC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b w:val="0"/>
          <w:sz w:val="22"/>
          <w:szCs w:val="24"/>
          <w:u w:val="single"/>
        </w:rPr>
      </w:pPr>
      <w:r w:rsidRPr="00E75CFC">
        <w:rPr>
          <w:rFonts w:asciiTheme="minorHAnsi" w:hAnsiTheme="minorHAnsi"/>
          <w:sz w:val="22"/>
          <w:szCs w:val="24"/>
          <w:u w:val="single"/>
        </w:rPr>
        <w:t>Inglés</w:t>
      </w:r>
      <w:r w:rsidRPr="00E75CFC">
        <w:rPr>
          <w:rFonts w:asciiTheme="minorHAnsi" w:hAnsiTheme="minorHAnsi"/>
          <w:b w:val="0"/>
          <w:sz w:val="22"/>
          <w:szCs w:val="24"/>
          <w:u w:val="single"/>
        </w:rPr>
        <w:t>:</w:t>
      </w:r>
    </w:p>
    <w:p w:rsidR="00F46C2E" w:rsidRDefault="00E75CFC" w:rsidP="00E75CFC">
      <w:pPr>
        <w:pStyle w:val="Textoindependiente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 xml:space="preserve">1 cuaderno universitario, matemática cuadro grande 100 hojas. </w:t>
      </w:r>
      <w:r w:rsidR="00F46C2E">
        <w:rPr>
          <w:rFonts w:asciiTheme="minorHAnsi" w:hAnsiTheme="minorHAnsi"/>
          <w:sz w:val="22"/>
          <w:szCs w:val="24"/>
        </w:rPr>
        <w:t>Forro morado</w:t>
      </w:r>
    </w:p>
    <w:p w:rsidR="00F46C2E" w:rsidRDefault="00E75CFC" w:rsidP="00E75CFC">
      <w:pPr>
        <w:pStyle w:val="Textoindependiente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F46C2E">
        <w:rPr>
          <w:rFonts w:asciiTheme="minorHAnsi" w:hAnsiTheme="minorHAnsi"/>
          <w:sz w:val="22"/>
          <w:szCs w:val="24"/>
        </w:rPr>
        <w:t>1 carpetas moradas tamaño ofi</w:t>
      </w:r>
      <w:r w:rsidR="00F46C2E">
        <w:rPr>
          <w:rFonts w:asciiTheme="minorHAnsi" w:hAnsiTheme="minorHAnsi"/>
          <w:sz w:val="22"/>
          <w:szCs w:val="24"/>
        </w:rPr>
        <w:t xml:space="preserve">cio, con </w:t>
      </w:r>
      <w:proofErr w:type="spellStart"/>
      <w:r w:rsidR="00F46C2E">
        <w:rPr>
          <w:rFonts w:asciiTheme="minorHAnsi" w:hAnsiTheme="minorHAnsi"/>
          <w:sz w:val="22"/>
          <w:szCs w:val="24"/>
        </w:rPr>
        <w:t>acoclip</w:t>
      </w:r>
      <w:proofErr w:type="spellEnd"/>
      <w:r w:rsidR="00F46C2E">
        <w:rPr>
          <w:rFonts w:asciiTheme="minorHAnsi" w:hAnsiTheme="minorHAnsi"/>
          <w:sz w:val="22"/>
          <w:szCs w:val="24"/>
        </w:rPr>
        <w:t>, plastificadas</w:t>
      </w:r>
    </w:p>
    <w:p w:rsidR="00E75CFC" w:rsidRPr="00F46C2E" w:rsidRDefault="00E75CFC" w:rsidP="00E75CFC">
      <w:pPr>
        <w:pStyle w:val="Textoindependiente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F46C2E">
        <w:rPr>
          <w:rFonts w:asciiTheme="minorHAnsi" w:hAnsiTheme="minorHAnsi"/>
          <w:sz w:val="22"/>
          <w:szCs w:val="24"/>
        </w:rPr>
        <w:t xml:space="preserve">1 diccionario </w:t>
      </w:r>
      <w:r w:rsidR="00AB48B7" w:rsidRPr="00F46C2E">
        <w:rPr>
          <w:rFonts w:asciiTheme="minorHAnsi" w:hAnsiTheme="minorHAnsi"/>
          <w:sz w:val="22"/>
          <w:szCs w:val="24"/>
        </w:rPr>
        <w:t>Inglés</w:t>
      </w:r>
      <w:r w:rsidRPr="00F46C2E">
        <w:rPr>
          <w:rFonts w:asciiTheme="minorHAnsi" w:hAnsiTheme="minorHAnsi"/>
          <w:sz w:val="22"/>
          <w:szCs w:val="24"/>
        </w:rPr>
        <w:t>-Español</w:t>
      </w:r>
    </w:p>
    <w:p w:rsidR="00E75CFC" w:rsidRPr="00E75CFC" w:rsidRDefault="00E75CFC" w:rsidP="00E75CFC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b w:val="0"/>
          <w:sz w:val="22"/>
          <w:szCs w:val="24"/>
          <w:u w:val="single"/>
        </w:rPr>
      </w:pPr>
      <w:r w:rsidRPr="00E75CFC">
        <w:rPr>
          <w:rFonts w:asciiTheme="minorHAnsi" w:hAnsiTheme="minorHAnsi"/>
          <w:sz w:val="22"/>
          <w:szCs w:val="24"/>
          <w:u w:val="single"/>
        </w:rPr>
        <w:t>Educación Tecnológica y Música:</w:t>
      </w:r>
    </w:p>
    <w:p w:rsidR="00F46C2E" w:rsidRDefault="00E75CFC" w:rsidP="00E75CFC">
      <w:pPr>
        <w:pStyle w:val="Textoindependiente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>1 cuaderno cuadro gran</w:t>
      </w:r>
      <w:r w:rsidR="00F46C2E">
        <w:rPr>
          <w:rFonts w:asciiTheme="minorHAnsi" w:hAnsiTheme="minorHAnsi"/>
          <w:sz w:val="22"/>
          <w:szCs w:val="24"/>
        </w:rPr>
        <w:t xml:space="preserve">de 100 hojas college. Forro </w:t>
      </w:r>
      <w:r w:rsidR="00F36430">
        <w:rPr>
          <w:rFonts w:asciiTheme="minorHAnsi" w:hAnsiTheme="minorHAnsi"/>
          <w:sz w:val="22"/>
          <w:szCs w:val="24"/>
        </w:rPr>
        <w:t>café</w:t>
      </w:r>
    </w:p>
    <w:p w:rsidR="00E75CFC" w:rsidRPr="00F46C2E" w:rsidRDefault="00E75CFC" w:rsidP="00E75CFC">
      <w:pPr>
        <w:pStyle w:val="Textoindependiente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F46C2E">
        <w:rPr>
          <w:rFonts w:asciiTheme="minorHAnsi" w:hAnsiTheme="minorHAnsi"/>
          <w:sz w:val="22"/>
          <w:szCs w:val="24"/>
        </w:rPr>
        <w:t xml:space="preserve">1 </w:t>
      </w:r>
      <w:proofErr w:type="spellStart"/>
      <w:r w:rsidRPr="00F46C2E">
        <w:rPr>
          <w:rFonts w:asciiTheme="minorHAnsi" w:hAnsiTheme="minorHAnsi"/>
          <w:sz w:val="22"/>
          <w:szCs w:val="24"/>
        </w:rPr>
        <w:t>metalofono</w:t>
      </w:r>
      <w:proofErr w:type="spellEnd"/>
      <w:r w:rsidRPr="00F46C2E">
        <w:rPr>
          <w:rFonts w:asciiTheme="minorHAnsi" w:hAnsiTheme="minorHAnsi"/>
          <w:sz w:val="22"/>
          <w:szCs w:val="24"/>
        </w:rPr>
        <w:t>.</w:t>
      </w:r>
    </w:p>
    <w:p w:rsidR="00E75CFC" w:rsidRPr="00E75CFC" w:rsidRDefault="00E75CFC" w:rsidP="00E75CFC">
      <w:pPr>
        <w:pStyle w:val="Textoindependiente"/>
        <w:tabs>
          <w:tab w:val="left" w:pos="0"/>
        </w:tabs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E75CFC">
        <w:rPr>
          <w:rFonts w:asciiTheme="minorHAnsi" w:hAnsiTheme="minorHAnsi"/>
          <w:b/>
          <w:sz w:val="22"/>
          <w:szCs w:val="24"/>
          <w:u w:val="single"/>
        </w:rPr>
        <w:t>Artes Visuales:</w:t>
      </w:r>
    </w:p>
    <w:p w:rsidR="00F46C2E" w:rsidRDefault="00E75CFC" w:rsidP="00E75CFC">
      <w:pPr>
        <w:pStyle w:val="Textoindependiente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>Materiales que se pedi</w:t>
      </w:r>
      <w:r w:rsidR="00F46C2E">
        <w:rPr>
          <w:rFonts w:asciiTheme="minorHAnsi" w:hAnsiTheme="minorHAnsi"/>
          <w:sz w:val="22"/>
          <w:szCs w:val="24"/>
        </w:rPr>
        <w:t>rán en cada clase durante el añ</w:t>
      </w:r>
      <w:r w:rsidR="00F36430">
        <w:rPr>
          <w:rFonts w:asciiTheme="minorHAnsi" w:hAnsiTheme="minorHAnsi"/>
          <w:sz w:val="22"/>
          <w:szCs w:val="24"/>
        </w:rPr>
        <w:t>o</w:t>
      </w:r>
    </w:p>
    <w:p w:rsidR="00F46C2E" w:rsidRDefault="00E75CFC" w:rsidP="00E75CFC">
      <w:pPr>
        <w:pStyle w:val="Textoindependiente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F46C2E">
        <w:rPr>
          <w:rFonts w:asciiTheme="minorHAnsi" w:hAnsiTheme="minorHAnsi"/>
          <w:sz w:val="22"/>
          <w:szCs w:val="24"/>
        </w:rPr>
        <w:t xml:space="preserve">1 block grande 1/8 n° 99              </w:t>
      </w:r>
      <w:r w:rsidR="00F46C2E">
        <w:rPr>
          <w:rFonts w:asciiTheme="minorHAnsi" w:hAnsiTheme="minorHAnsi"/>
          <w:sz w:val="22"/>
          <w:szCs w:val="24"/>
        </w:rPr>
        <w:t xml:space="preserve">         1 croquera tamaño cart</w:t>
      </w:r>
      <w:r w:rsidR="00F36430">
        <w:rPr>
          <w:rFonts w:asciiTheme="minorHAnsi" w:hAnsiTheme="minorHAnsi"/>
          <w:sz w:val="22"/>
          <w:szCs w:val="24"/>
        </w:rPr>
        <w:t>a</w:t>
      </w:r>
    </w:p>
    <w:p w:rsidR="00F46C2E" w:rsidRDefault="00E75CFC" w:rsidP="00E75CFC">
      <w:pPr>
        <w:pStyle w:val="Textoindependiente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F46C2E">
        <w:rPr>
          <w:rFonts w:asciiTheme="minorHAnsi" w:hAnsiTheme="minorHAnsi"/>
          <w:sz w:val="22"/>
          <w:szCs w:val="24"/>
        </w:rPr>
        <w:t xml:space="preserve">1 sobre goma Eva                                   1 témpera 12 </w:t>
      </w:r>
      <w:r w:rsidR="00F46C2E">
        <w:rPr>
          <w:rFonts w:asciiTheme="minorHAnsi" w:hAnsiTheme="minorHAnsi"/>
          <w:sz w:val="22"/>
          <w:szCs w:val="24"/>
        </w:rPr>
        <w:t>colore</w:t>
      </w:r>
    </w:p>
    <w:p w:rsidR="00E75CFC" w:rsidRPr="00F46C2E" w:rsidRDefault="00E75CFC" w:rsidP="00E75CFC">
      <w:pPr>
        <w:pStyle w:val="Textoindependiente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F46C2E">
        <w:rPr>
          <w:rFonts w:asciiTheme="minorHAnsi" w:hAnsiTheme="minorHAnsi"/>
          <w:sz w:val="22"/>
          <w:szCs w:val="24"/>
        </w:rPr>
        <w:t>1sobre cartulina                                      pinceles N° 4 y N° 6</w:t>
      </w:r>
    </w:p>
    <w:p w:rsidR="00E75CFC" w:rsidRPr="00E75CFC" w:rsidRDefault="00E75CFC" w:rsidP="00E75CFC">
      <w:pPr>
        <w:pStyle w:val="Textoindependiente"/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  <w:u w:val="single"/>
        </w:rPr>
        <w:t>Materiales que se solicitarán durante el año, deben ser recopilados en el hogar</w:t>
      </w:r>
      <w:r w:rsidRPr="00E75CFC">
        <w:rPr>
          <w:rFonts w:asciiTheme="minorHAnsi" w:hAnsiTheme="minorHAnsi"/>
          <w:sz w:val="22"/>
          <w:szCs w:val="24"/>
        </w:rPr>
        <w:t>: Restos de lanas, retazos de géneros, cajas de remedios, cilindros de papel higiénico</w:t>
      </w:r>
      <w:r w:rsidRPr="00E75CFC">
        <w:rPr>
          <w:rFonts w:asciiTheme="minorHAnsi" w:hAnsiTheme="minorHAnsi"/>
          <w:spacing w:val="-35"/>
          <w:sz w:val="22"/>
          <w:szCs w:val="24"/>
        </w:rPr>
        <w:t xml:space="preserve"> </w:t>
      </w:r>
      <w:r w:rsidRPr="00E75CFC">
        <w:rPr>
          <w:rFonts w:asciiTheme="minorHAnsi" w:hAnsiTheme="minorHAnsi"/>
          <w:sz w:val="22"/>
          <w:szCs w:val="24"/>
        </w:rPr>
        <w:t>y toalla, cajas de huevos, diarios, envases de yogurt, papeles de dulces y chocolates, palos de helado, alambre, envases de</w:t>
      </w:r>
      <w:r w:rsidRPr="00E75CFC">
        <w:rPr>
          <w:rFonts w:asciiTheme="minorHAnsi" w:hAnsiTheme="minorHAnsi"/>
          <w:spacing w:val="-3"/>
          <w:sz w:val="22"/>
          <w:szCs w:val="24"/>
        </w:rPr>
        <w:t xml:space="preserve"> </w:t>
      </w:r>
      <w:proofErr w:type="spellStart"/>
      <w:r w:rsidRPr="00E75CFC">
        <w:rPr>
          <w:rFonts w:asciiTheme="minorHAnsi" w:hAnsiTheme="minorHAnsi"/>
          <w:sz w:val="22"/>
          <w:szCs w:val="24"/>
        </w:rPr>
        <w:t>sha</w:t>
      </w:r>
      <w:r w:rsidR="002E23EB">
        <w:rPr>
          <w:rFonts w:asciiTheme="minorHAnsi" w:hAnsiTheme="minorHAnsi"/>
          <w:sz w:val="22"/>
          <w:szCs w:val="24"/>
        </w:rPr>
        <w:t>mpo</w:t>
      </w:r>
      <w:proofErr w:type="spellEnd"/>
      <w:r w:rsidR="002E23EB">
        <w:rPr>
          <w:rFonts w:asciiTheme="minorHAnsi" w:hAnsiTheme="minorHAnsi"/>
          <w:sz w:val="22"/>
          <w:szCs w:val="24"/>
        </w:rPr>
        <w:t>, etc.</w:t>
      </w:r>
    </w:p>
    <w:p w:rsidR="00E75CFC" w:rsidRPr="00E75CFC" w:rsidRDefault="00E75CFC" w:rsidP="00E75CFC">
      <w:pPr>
        <w:tabs>
          <w:tab w:val="left" w:pos="0"/>
        </w:tabs>
        <w:jc w:val="both"/>
        <w:rPr>
          <w:rFonts w:asciiTheme="minorHAnsi" w:hAnsiTheme="minorHAnsi"/>
          <w:szCs w:val="24"/>
          <w:u w:val="single"/>
        </w:rPr>
      </w:pPr>
      <w:r w:rsidRPr="00E75CFC">
        <w:rPr>
          <w:rFonts w:asciiTheme="minorHAnsi" w:hAnsiTheme="minorHAnsi"/>
          <w:b/>
          <w:szCs w:val="24"/>
          <w:u w:val="single"/>
        </w:rPr>
        <w:t>Religión</w:t>
      </w:r>
      <w:r w:rsidRPr="00E75CFC">
        <w:rPr>
          <w:rFonts w:asciiTheme="minorHAnsi" w:hAnsiTheme="minorHAnsi"/>
          <w:szCs w:val="24"/>
          <w:u w:val="single"/>
        </w:rPr>
        <w:t>:</w:t>
      </w:r>
    </w:p>
    <w:p w:rsidR="00E75CFC" w:rsidRPr="00E75CFC" w:rsidRDefault="00E75CFC" w:rsidP="00F46C2E">
      <w:pPr>
        <w:pStyle w:val="Textoindependiente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>1 cuaderno cuadro grande 80 hojas, college. (Forro celeste.)</w:t>
      </w:r>
    </w:p>
    <w:p w:rsidR="00E75CFC" w:rsidRPr="00E75CFC" w:rsidRDefault="00E75CFC" w:rsidP="00E75CFC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24"/>
          <w:u w:val="single"/>
        </w:rPr>
      </w:pPr>
      <w:r w:rsidRPr="00E75CFC">
        <w:rPr>
          <w:rFonts w:asciiTheme="minorHAnsi" w:hAnsiTheme="minorHAnsi"/>
          <w:sz w:val="22"/>
          <w:szCs w:val="24"/>
          <w:u w:val="single"/>
        </w:rPr>
        <w:t>Educación Física:</w:t>
      </w:r>
    </w:p>
    <w:p w:rsidR="00F46C2E" w:rsidRDefault="00E75CFC" w:rsidP="00E75CFC">
      <w:pPr>
        <w:pStyle w:val="Prrafodelista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szCs w:val="24"/>
        </w:rPr>
      </w:pPr>
      <w:r w:rsidRPr="00F46C2E">
        <w:rPr>
          <w:rFonts w:asciiTheme="minorHAnsi" w:hAnsiTheme="minorHAnsi"/>
          <w:szCs w:val="24"/>
        </w:rPr>
        <w:t>1 cuaderno collage 80 hojas (forro café)</w:t>
      </w:r>
    </w:p>
    <w:p w:rsidR="00E75CFC" w:rsidRPr="00F46C2E" w:rsidRDefault="00E75CFC" w:rsidP="00E75CFC">
      <w:pPr>
        <w:pStyle w:val="Prrafodelista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szCs w:val="24"/>
        </w:rPr>
      </w:pPr>
      <w:r w:rsidRPr="00F46C2E">
        <w:rPr>
          <w:rFonts w:asciiTheme="minorHAnsi" w:hAnsiTheme="minorHAnsi"/>
          <w:szCs w:val="24"/>
        </w:rPr>
        <w:t xml:space="preserve">Para la clase de Educación Física los estudiantes deberán usar su uniforme de Educación Física (buzo institucional) y deberán traer dentro de sus útiles de aseo: una </w:t>
      </w:r>
      <w:proofErr w:type="spellStart"/>
      <w:r w:rsidRPr="00F46C2E">
        <w:rPr>
          <w:rFonts w:asciiTheme="minorHAnsi" w:hAnsiTheme="minorHAnsi"/>
          <w:szCs w:val="24"/>
        </w:rPr>
        <w:t>polera</w:t>
      </w:r>
      <w:proofErr w:type="spellEnd"/>
      <w:r w:rsidRPr="00F46C2E">
        <w:rPr>
          <w:rFonts w:asciiTheme="minorHAnsi" w:hAnsiTheme="minorHAnsi"/>
          <w:szCs w:val="24"/>
        </w:rPr>
        <w:t xml:space="preserve"> de cambio, toalla, desodorante o colonia y jabón.</w:t>
      </w:r>
    </w:p>
    <w:p w:rsidR="00E75CFC" w:rsidRPr="00E75CFC" w:rsidRDefault="00E75CFC" w:rsidP="00E75CFC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b w:val="0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>ESTUCHE</w:t>
      </w:r>
      <w:r w:rsidRPr="00E75CFC">
        <w:rPr>
          <w:rFonts w:asciiTheme="minorHAnsi" w:hAnsiTheme="minorHAnsi"/>
          <w:b w:val="0"/>
          <w:sz w:val="22"/>
          <w:szCs w:val="24"/>
        </w:rPr>
        <w:t>:</w:t>
      </w:r>
    </w:p>
    <w:p w:rsidR="00E75CFC" w:rsidRPr="00E75CFC" w:rsidRDefault="00E75CFC" w:rsidP="00F46C2E">
      <w:pPr>
        <w:pStyle w:val="Prrafodelista"/>
        <w:numPr>
          <w:ilvl w:val="0"/>
          <w:numId w:val="13"/>
        </w:numPr>
        <w:tabs>
          <w:tab w:val="left" w:pos="0"/>
          <w:tab w:val="left" w:pos="611"/>
          <w:tab w:val="left" w:pos="612"/>
        </w:tabs>
        <w:jc w:val="both"/>
        <w:rPr>
          <w:rFonts w:asciiTheme="minorHAnsi" w:hAnsiTheme="minorHAnsi"/>
          <w:b/>
          <w:szCs w:val="24"/>
        </w:rPr>
      </w:pPr>
      <w:r w:rsidRPr="00E75CFC">
        <w:rPr>
          <w:rFonts w:asciiTheme="minorHAnsi" w:hAnsiTheme="minorHAnsi"/>
          <w:szCs w:val="24"/>
        </w:rPr>
        <w:t>2 lápices grafito, lápiz bicolor, 12 lápices de colores, goma de borrar,</w:t>
      </w:r>
      <w:r w:rsidRPr="00E75CFC">
        <w:rPr>
          <w:rFonts w:asciiTheme="minorHAnsi" w:hAnsiTheme="minorHAnsi"/>
          <w:spacing w:val="-33"/>
          <w:szCs w:val="24"/>
        </w:rPr>
        <w:t xml:space="preserve"> </w:t>
      </w:r>
      <w:r w:rsidRPr="00E75CFC">
        <w:rPr>
          <w:rFonts w:asciiTheme="minorHAnsi" w:hAnsiTheme="minorHAnsi"/>
          <w:szCs w:val="24"/>
        </w:rPr>
        <w:t>sacapuntas, tijeras, pegamento en barra, regla de</w:t>
      </w:r>
      <w:r w:rsidRPr="00E75CFC">
        <w:rPr>
          <w:rFonts w:asciiTheme="minorHAnsi" w:hAnsiTheme="minorHAnsi"/>
          <w:spacing w:val="-2"/>
          <w:szCs w:val="24"/>
        </w:rPr>
        <w:t xml:space="preserve"> </w:t>
      </w:r>
      <w:r w:rsidRPr="00E75CFC">
        <w:rPr>
          <w:rFonts w:asciiTheme="minorHAnsi" w:hAnsiTheme="minorHAnsi"/>
          <w:szCs w:val="24"/>
        </w:rPr>
        <w:t xml:space="preserve">20cm.set de escuadra, destacadores. </w:t>
      </w:r>
      <w:r w:rsidRPr="00E75CFC">
        <w:rPr>
          <w:rFonts w:asciiTheme="minorHAnsi" w:hAnsiTheme="minorHAnsi"/>
          <w:b/>
          <w:szCs w:val="24"/>
        </w:rPr>
        <w:t>(Traer todos los días)</w:t>
      </w:r>
    </w:p>
    <w:p w:rsidR="00E75CFC" w:rsidRPr="00E75CFC" w:rsidRDefault="00E75CFC" w:rsidP="00E75CFC">
      <w:pPr>
        <w:pStyle w:val="Ttulo2"/>
        <w:tabs>
          <w:tab w:val="left" w:pos="0"/>
        </w:tabs>
        <w:ind w:left="0"/>
        <w:jc w:val="both"/>
        <w:rPr>
          <w:rFonts w:asciiTheme="minorHAnsi" w:hAnsiTheme="minorHAnsi"/>
          <w:b w:val="0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>NOTA</w:t>
      </w:r>
      <w:r w:rsidRPr="00E75CFC">
        <w:rPr>
          <w:rFonts w:asciiTheme="minorHAnsi" w:hAnsiTheme="minorHAnsi"/>
          <w:b w:val="0"/>
          <w:sz w:val="22"/>
          <w:szCs w:val="24"/>
        </w:rPr>
        <w:t>:</w:t>
      </w:r>
    </w:p>
    <w:p w:rsidR="00E75CFC" w:rsidRPr="00E75CFC" w:rsidRDefault="00E75CFC" w:rsidP="00E75CFC">
      <w:pPr>
        <w:pStyle w:val="Textoindependiente"/>
        <w:tabs>
          <w:tab w:val="left" w:pos="0"/>
        </w:tabs>
        <w:jc w:val="both"/>
        <w:rPr>
          <w:rFonts w:asciiTheme="minorHAnsi" w:hAnsiTheme="minorHAnsi"/>
          <w:sz w:val="22"/>
          <w:szCs w:val="24"/>
        </w:rPr>
      </w:pPr>
      <w:r w:rsidRPr="00E75CFC">
        <w:rPr>
          <w:rFonts w:asciiTheme="minorHAnsi" w:hAnsiTheme="minorHAnsi"/>
          <w:sz w:val="22"/>
          <w:szCs w:val="24"/>
        </w:rPr>
        <w:t>Todos los cuadernos deben ser forrados con papel del color que se indica según la asignatura y forro plástico transparente o con forro plástico del color correspondiente.</w:t>
      </w:r>
    </w:p>
    <w:p w:rsidR="00E75CFC" w:rsidRPr="00E75CFC" w:rsidRDefault="00E75CFC" w:rsidP="00E75CFC">
      <w:pPr>
        <w:tabs>
          <w:tab w:val="left" w:pos="0"/>
        </w:tabs>
        <w:jc w:val="both"/>
        <w:rPr>
          <w:rFonts w:asciiTheme="minorHAnsi" w:hAnsiTheme="minorHAnsi"/>
          <w:szCs w:val="24"/>
        </w:rPr>
      </w:pPr>
      <w:r w:rsidRPr="00E75CFC">
        <w:rPr>
          <w:rFonts w:asciiTheme="minorHAnsi" w:hAnsiTheme="minorHAnsi"/>
          <w:b/>
          <w:szCs w:val="24"/>
          <w:u w:val="single"/>
        </w:rPr>
        <w:t>Libreta de Comunicación</w:t>
      </w:r>
      <w:r w:rsidRPr="00E75CFC">
        <w:rPr>
          <w:rFonts w:asciiTheme="minorHAnsi" w:hAnsiTheme="minorHAnsi"/>
          <w:szCs w:val="24"/>
        </w:rPr>
        <w:t>:</w:t>
      </w:r>
    </w:p>
    <w:p w:rsidR="00187F1F" w:rsidRDefault="00E75CFC" w:rsidP="00E75CFC">
      <w:pPr>
        <w:tabs>
          <w:tab w:val="left" w:pos="0"/>
          <w:tab w:val="left" w:pos="1782"/>
          <w:tab w:val="left" w:pos="8504"/>
        </w:tabs>
        <w:jc w:val="both"/>
        <w:rPr>
          <w:rFonts w:asciiTheme="minorHAnsi" w:hAnsiTheme="minorHAnsi"/>
          <w:b/>
          <w:szCs w:val="24"/>
        </w:rPr>
      </w:pPr>
      <w:r w:rsidRPr="00E75CFC">
        <w:rPr>
          <w:rFonts w:asciiTheme="minorHAnsi" w:hAnsiTheme="minorHAnsi"/>
          <w:b/>
          <w:szCs w:val="24"/>
        </w:rPr>
        <w:t>Se</w:t>
      </w:r>
      <w:r w:rsidRPr="00E75CFC">
        <w:rPr>
          <w:rFonts w:asciiTheme="minorHAnsi" w:hAnsiTheme="minorHAnsi"/>
          <w:b/>
          <w:spacing w:val="-3"/>
          <w:szCs w:val="24"/>
        </w:rPr>
        <w:t xml:space="preserve"> </w:t>
      </w:r>
      <w:r w:rsidRPr="00E75CFC">
        <w:rPr>
          <w:rFonts w:asciiTheme="minorHAnsi" w:hAnsiTheme="minorHAnsi"/>
          <w:b/>
          <w:szCs w:val="24"/>
        </w:rPr>
        <w:t xml:space="preserve">utilizará agenda institucional que está disponible para que </w:t>
      </w:r>
      <w:r>
        <w:rPr>
          <w:rFonts w:asciiTheme="minorHAnsi" w:hAnsiTheme="minorHAnsi"/>
          <w:b/>
          <w:szCs w:val="24"/>
        </w:rPr>
        <w:t xml:space="preserve"> retire el apoderado en el mes de marzo.</w:t>
      </w:r>
      <w:r w:rsidRPr="00E75CFC">
        <w:rPr>
          <w:rFonts w:asciiTheme="minorHAnsi" w:hAnsiTheme="minorHAnsi"/>
          <w:b/>
          <w:szCs w:val="24"/>
        </w:rPr>
        <w:t xml:space="preserve"> </w:t>
      </w:r>
      <w:bookmarkStart w:id="0" w:name="_GoBack"/>
      <w:bookmarkEnd w:id="0"/>
    </w:p>
    <w:p w:rsidR="00E75CFC" w:rsidRPr="00CD6B6D" w:rsidRDefault="00187F1F" w:rsidP="00187F1F">
      <w:pPr>
        <w:pStyle w:val="Prrafodelista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b/>
          <w:sz w:val="24"/>
          <w:u w:val="single"/>
        </w:rPr>
      </w:pPr>
      <w:r w:rsidRPr="0070512D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6689" wp14:editId="436F6472">
                <wp:simplePos x="0" y="0"/>
                <wp:positionH relativeFrom="column">
                  <wp:posOffset>89535</wp:posOffset>
                </wp:positionH>
                <wp:positionV relativeFrom="paragraph">
                  <wp:posOffset>110490</wp:posOffset>
                </wp:positionV>
                <wp:extent cx="2466975" cy="1403985"/>
                <wp:effectExtent l="0" t="0" r="28575" b="273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F1F" w:rsidRPr="00EF66F7" w:rsidRDefault="00187F1F" w:rsidP="00187F1F">
                            <w:pPr>
                              <w:ind w:left="360"/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F66F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Vestimenta Escolar</w:t>
                            </w:r>
                          </w:p>
                          <w:p w:rsidR="00187F1F" w:rsidRPr="00EF66F7" w:rsidRDefault="00187F1F" w:rsidP="00187F1F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F66F7">
                              <w:rPr>
                                <w:rFonts w:ascii="Calibri" w:hAnsi="Calibri" w:cs="Calibri"/>
                                <w:sz w:val="20"/>
                              </w:rPr>
                              <w:t>-Uniforme institucional (jumper, pantalón gris)</w:t>
                            </w:r>
                          </w:p>
                          <w:p w:rsidR="00187F1F" w:rsidRPr="00EF66F7" w:rsidRDefault="00187F1F" w:rsidP="00187F1F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F66F7">
                              <w:rPr>
                                <w:rFonts w:ascii="Calibri" w:hAnsi="Calibri" w:cs="Calibri"/>
                                <w:sz w:val="20"/>
                              </w:rPr>
                              <w:t>-zapatos negros de colegio</w:t>
                            </w:r>
                            <w:r w:rsidRPr="00EF66F7">
                              <w:rPr>
                                <w:rFonts w:ascii="Calibri" w:hAnsi="Calibri" w:cs="Calibri"/>
                                <w:noProof/>
                                <w:sz w:val="20"/>
                                <w:lang w:bidi="ar-SA"/>
                              </w:rPr>
                              <w:t xml:space="preserve"> </w:t>
                            </w:r>
                          </w:p>
                          <w:p w:rsidR="00187F1F" w:rsidRPr="00EF66F7" w:rsidRDefault="00187F1F" w:rsidP="00187F1F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F66F7">
                              <w:rPr>
                                <w:rFonts w:ascii="Calibri" w:hAnsi="Calibri" w:cs="Calibri"/>
                                <w:sz w:val="20"/>
                              </w:rPr>
                              <w:t>-Buzo institucional</w:t>
                            </w:r>
                          </w:p>
                          <w:p w:rsidR="00187F1F" w:rsidRPr="00EF66F7" w:rsidRDefault="00187F1F" w:rsidP="00187F1F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F66F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-Polera de buzo institucional </w:t>
                            </w:r>
                          </w:p>
                          <w:p w:rsidR="00187F1F" w:rsidRPr="00EF66F7" w:rsidRDefault="00187F1F" w:rsidP="00187F1F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F66F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-Zapatillas negras </w:t>
                            </w:r>
                          </w:p>
                          <w:p w:rsidR="00187F1F" w:rsidRPr="0070512D" w:rsidRDefault="00187F1F" w:rsidP="00187F1F">
                            <w:pPr>
                              <w:pStyle w:val="Prrafodelista"/>
                              <w:ind w:left="720" w:firstLine="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05pt;margin-top:8.7pt;width:19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">
                <v:textbox style="mso-fit-shape-to-text:t">
                  <w:txbxContent>
                    <w:p w:rsidR="00187F1F" w:rsidRPr="00EF66F7" w:rsidRDefault="00187F1F" w:rsidP="00187F1F">
                      <w:pPr>
                        <w:ind w:left="360"/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EF66F7">
                        <w:rPr>
                          <w:rFonts w:ascii="Calibri" w:hAnsi="Calibri" w:cs="Calibri"/>
                          <w:b/>
                          <w:u w:val="single"/>
                        </w:rPr>
                        <w:t>Vestimenta Escolar</w:t>
                      </w:r>
                    </w:p>
                    <w:p w:rsidR="00187F1F" w:rsidRPr="00EF66F7" w:rsidRDefault="00187F1F" w:rsidP="00187F1F">
                      <w:pPr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EF66F7">
                        <w:rPr>
                          <w:rFonts w:ascii="Calibri" w:hAnsi="Calibri" w:cs="Calibri"/>
                          <w:sz w:val="20"/>
                        </w:rPr>
                        <w:t>-Uniforme institucional (jumper, pantalón gris)</w:t>
                      </w:r>
                    </w:p>
                    <w:p w:rsidR="00187F1F" w:rsidRPr="00EF66F7" w:rsidRDefault="00187F1F" w:rsidP="00187F1F">
                      <w:pPr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EF66F7">
                        <w:rPr>
                          <w:rFonts w:ascii="Calibri" w:hAnsi="Calibri" w:cs="Calibri"/>
                          <w:sz w:val="20"/>
                        </w:rPr>
                        <w:t>-zapatos negros de colegio</w:t>
                      </w:r>
                      <w:r w:rsidRPr="00EF66F7">
                        <w:rPr>
                          <w:rFonts w:ascii="Calibri" w:hAnsi="Calibri" w:cs="Calibri"/>
                          <w:noProof/>
                          <w:sz w:val="20"/>
                          <w:lang w:bidi="ar-SA"/>
                        </w:rPr>
                        <w:t xml:space="preserve"> </w:t>
                      </w:r>
                    </w:p>
                    <w:p w:rsidR="00187F1F" w:rsidRPr="00EF66F7" w:rsidRDefault="00187F1F" w:rsidP="00187F1F">
                      <w:pPr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EF66F7">
                        <w:rPr>
                          <w:rFonts w:ascii="Calibri" w:hAnsi="Calibri" w:cs="Calibri"/>
                          <w:sz w:val="20"/>
                        </w:rPr>
                        <w:t>-Buzo institucional</w:t>
                      </w:r>
                    </w:p>
                    <w:p w:rsidR="00187F1F" w:rsidRPr="00EF66F7" w:rsidRDefault="00187F1F" w:rsidP="00187F1F">
                      <w:pPr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EF66F7">
                        <w:rPr>
                          <w:rFonts w:ascii="Calibri" w:hAnsi="Calibri" w:cs="Calibri"/>
                          <w:sz w:val="20"/>
                        </w:rPr>
                        <w:t xml:space="preserve">-Polera de buzo institucional </w:t>
                      </w:r>
                    </w:p>
                    <w:p w:rsidR="00187F1F" w:rsidRPr="00EF66F7" w:rsidRDefault="00187F1F" w:rsidP="00187F1F">
                      <w:pPr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EF66F7">
                        <w:rPr>
                          <w:rFonts w:ascii="Calibri" w:hAnsi="Calibri" w:cs="Calibri"/>
                          <w:sz w:val="20"/>
                        </w:rPr>
                        <w:t xml:space="preserve">-Zapatillas negras </w:t>
                      </w:r>
                    </w:p>
                    <w:p w:rsidR="00187F1F" w:rsidRPr="0070512D" w:rsidRDefault="00187F1F" w:rsidP="00187F1F">
                      <w:pPr>
                        <w:pStyle w:val="Prrafodelista"/>
                        <w:ind w:left="720" w:firstLine="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12D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D389E" wp14:editId="3021B8A7">
                <wp:simplePos x="0" y="0"/>
                <wp:positionH relativeFrom="column">
                  <wp:posOffset>3156586</wp:posOffset>
                </wp:positionH>
                <wp:positionV relativeFrom="paragraph">
                  <wp:posOffset>110490</wp:posOffset>
                </wp:positionV>
                <wp:extent cx="3009900" cy="1403985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2D" w:rsidRPr="00EF66F7" w:rsidRDefault="0070512D" w:rsidP="0070512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66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Hábitos de alimentación </w:t>
                            </w:r>
                          </w:p>
                          <w:p w:rsidR="0070512D" w:rsidRPr="00EF66F7" w:rsidRDefault="0070512D" w:rsidP="0070512D">
                            <w:pPr>
                              <w:pStyle w:val="Prrafodelista"/>
                              <w:ind w:left="72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66F7">
                              <w:rPr>
                                <w:rFonts w:asciiTheme="minorHAnsi" w:hAnsiTheme="minorHAnsi" w:cstheme="minorHAnsi"/>
                              </w:rPr>
                              <w:t>1 individual de género</w:t>
                            </w:r>
                            <w:r w:rsidR="004E29F3" w:rsidRPr="00EF66F7">
                              <w:rPr>
                                <w:rFonts w:asciiTheme="minorHAnsi" w:hAnsiTheme="minorHAnsi" w:cstheme="minorHAnsi"/>
                              </w:rPr>
                              <w:t xml:space="preserve"> para colación saludable.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55pt;margin-top:8.7pt;width:23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">
                <v:textbox style="mso-fit-shape-to-text:t">
                  <w:txbxContent>
                    <w:p w:rsidR="0070512D" w:rsidRPr="00EF66F7" w:rsidRDefault="0070512D" w:rsidP="0070512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66F7">
                        <w:rPr>
                          <w:rFonts w:asciiTheme="minorHAnsi" w:hAnsiTheme="minorHAnsi" w:cstheme="minorHAnsi"/>
                          <w:b/>
                        </w:rPr>
                        <w:t xml:space="preserve">Hábitos de alimentación </w:t>
                      </w:r>
                    </w:p>
                    <w:p w:rsidR="0070512D" w:rsidRPr="00EF66F7" w:rsidRDefault="0070512D" w:rsidP="0070512D">
                      <w:pPr>
                        <w:pStyle w:val="Prrafodelista"/>
                        <w:ind w:left="720" w:firstLine="0"/>
                        <w:rPr>
                          <w:rFonts w:asciiTheme="minorHAnsi" w:hAnsiTheme="minorHAnsi" w:cstheme="minorHAnsi"/>
                        </w:rPr>
                      </w:pPr>
                      <w:r w:rsidRPr="00EF66F7">
                        <w:rPr>
                          <w:rFonts w:asciiTheme="minorHAnsi" w:hAnsiTheme="minorHAnsi" w:cstheme="minorHAnsi"/>
                        </w:rPr>
                        <w:t>1 individual de género</w:t>
                      </w:r>
                      <w:r w:rsidR="004E29F3" w:rsidRPr="00EF66F7">
                        <w:rPr>
                          <w:rFonts w:asciiTheme="minorHAnsi" w:hAnsiTheme="minorHAnsi" w:cstheme="minorHAnsi"/>
                        </w:rPr>
                        <w:t xml:space="preserve"> para colación saludable.</w:t>
                      </w:r>
                    </w:p>
                  </w:txbxContent>
                </v:textbox>
              </v:shape>
            </w:pict>
          </mc:Fallback>
        </mc:AlternateContent>
      </w:r>
      <w:r w:rsidR="00E75CFC" w:rsidRPr="00CD6B6D">
        <w:rPr>
          <w:rFonts w:ascii="Calibri" w:hAnsi="Calibri" w:cs="Calibri"/>
          <w:b/>
          <w:sz w:val="24"/>
          <w:u w:val="single"/>
        </w:rPr>
        <w:t xml:space="preserve"> </w:t>
      </w:r>
    </w:p>
    <w:p w:rsidR="00E75CFC" w:rsidRPr="00CD6B6D" w:rsidRDefault="00E75CFC" w:rsidP="00187F1F">
      <w:pPr>
        <w:ind w:left="360"/>
        <w:rPr>
          <w:rFonts w:ascii="Calibri" w:hAnsi="Calibri" w:cs="Calibri"/>
        </w:rPr>
      </w:pPr>
      <w:r w:rsidRPr="00CD6B6D">
        <w:rPr>
          <w:rFonts w:ascii="Calibri" w:hAnsi="Calibri" w:cs="Calibri"/>
        </w:rPr>
        <w:t xml:space="preserve"> </w:t>
      </w:r>
    </w:p>
    <w:p w:rsidR="00E75CFC" w:rsidRDefault="00E75CFC" w:rsidP="00E75CFC">
      <w:pPr>
        <w:tabs>
          <w:tab w:val="left" w:pos="0"/>
          <w:tab w:val="left" w:pos="1782"/>
          <w:tab w:val="left" w:pos="8504"/>
        </w:tabs>
        <w:jc w:val="both"/>
        <w:rPr>
          <w:rFonts w:asciiTheme="minorHAnsi" w:hAnsiTheme="minorHAnsi"/>
          <w:b/>
          <w:szCs w:val="24"/>
        </w:rPr>
      </w:pPr>
    </w:p>
    <w:p w:rsidR="00E75CFC" w:rsidRDefault="00E75CFC" w:rsidP="00E75CFC">
      <w:pPr>
        <w:tabs>
          <w:tab w:val="left" w:pos="0"/>
          <w:tab w:val="left" w:pos="1782"/>
          <w:tab w:val="left" w:pos="8504"/>
        </w:tabs>
        <w:jc w:val="both"/>
        <w:rPr>
          <w:rFonts w:asciiTheme="minorHAnsi" w:hAnsiTheme="minorHAnsi"/>
          <w:b/>
          <w:szCs w:val="24"/>
        </w:rPr>
      </w:pPr>
    </w:p>
    <w:p w:rsidR="00E75CFC" w:rsidRPr="00E75CFC" w:rsidRDefault="00E75CFC" w:rsidP="00E75CFC">
      <w:pPr>
        <w:tabs>
          <w:tab w:val="left" w:pos="0"/>
          <w:tab w:val="left" w:pos="1782"/>
          <w:tab w:val="left" w:pos="8504"/>
        </w:tabs>
        <w:jc w:val="both"/>
        <w:rPr>
          <w:rFonts w:asciiTheme="minorHAnsi" w:hAnsiTheme="minorHAnsi"/>
          <w:b/>
          <w:szCs w:val="24"/>
        </w:rPr>
        <w:sectPr w:rsidR="00E75CFC" w:rsidRPr="00E75CFC" w:rsidSect="00EF66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8720" w:code="14"/>
          <w:pgMar w:top="142" w:right="720" w:bottom="720" w:left="0" w:header="720" w:footer="720" w:gutter="1134"/>
          <w:cols w:space="720"/>
          <w:docGrid w:linePitch="299"/>
        </w:sectPr>
      </w:pPr>
    </w:p>
    <w:p w:rsidR="00495A5F" w:rsidRDefault="00495A5F"/>
    <w:sectPr w:rsidR="00495A5F" w:rsidSect="00E75CFC">
      <w:pgSz w:w="12242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E3" w:rsidRDefault="005D0EE3">
      <w:r>
        <w:separator/>
      </w:r>
    </w:p>
  </w:endnote>
  <w:endnote w:type="continuationSeparator" w:id="0">
    <w:p w:rsidR="005D0EE3" w:rsidRDefault="005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E" w:rsidRDefault="005D0E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E" w:rsidRDefault="005D0E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E" w:rsidRDefault="005D0E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E3" w:rsidRDefault="005D0EE3">
      <w:r>
        <w:separator/>
      </w:r>
    </w:p>
  </w:footnote>
  <w:footnote w:type="continuationSeparator" w:id="0">
    <w:p w:rsidR="005D0EE3" w:rsidRDefault="005D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E" w:rsidRDefault="005D0E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7D" w:rsidRDefault="005D0E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E" w:rsidRDefault="005D0E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1F4"/>
    <w:multiLevelType w:val="hybridMultilevel"/>
    <w:tmpl w:val="DA24348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1FC"/>
    <w:multiLevelType w:val="hybridMultilevel"/>
    <w:tmpl w:val="544C47FA"/>
    <w:lvl w:ilvl="0" w:tplc="ABA0B41C">
      <w:numFmt w:val="bullet"/>
      <w:lvlText w:val=""/>
      <w:lvlJc w:val="left"/>
      <w:pPr>
        <w:ind w:left="25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0C0EDD16">
      <w:numFmt w:val="bullet"/>
      <w:lvlText w:val=""/>
      <w:lvlJc w:val="left"/>
      <w:pPr>
        <w:ind w:left="972" w:hanging="361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2" w:tplc="31DC1754">
      <w:numFmt w:val="bullet"/>
      <w:lvlText w:val="•"/>
      <w:lvlJc w:val="left"/>
      <w:pPr>
        <w:ind w:left="2124" w:hanging="361"/>
      </w:pPr>
      <w:rPr>
        <w:rFonts w:hint="default"/>
        <w:lang w:val="es-ES" w:eastAsia="es-ES" w:bidi="es-ES"/>
      </w:rPr>
    </w:lvl>
    <w:lvl w:ilvl="3" w:tplc="69882400">
      <w:numFmt w:val="bullet"/>
      <w:lvlText w:val="•"/>
      <w:lvlJc w:val="left"/>
      <w:pPr>
        <w:ind w:left="3268" w:hanging="361"/>
      </w:pPr>
      <w:rPr>
        <w:rFonts w:hint="default"/>
        <w:lang w:val="es-ES" w:eastAsia="es-ES" w:bidi="es-ES"/>
      </w:rPr>
    </w:lvl>
    <w:lvl w:ilvl="4" w:tplc="58763F26">
      <w:numFmt w:val="bullet"/>
      <w:lvlText w:val="•"/>
      <w:lvlJc w:val="left"/>
      <w:pPr>
        <w:ind w:left="4413" w:hanging="361"/>
      </w:pPr>
      <w:rPr>
        <w:rFonts w:hint="default"/>
        <w:lang w:val="es-ES" w:eastAsia="es-ES" w:bidi="es-ES"/>
      </w:rPr>
    </w:lvl>
    <w:lvl w:ilvl="5" w:tplc="0FF0C4DC">
      <w:numFmt w:val="bullet"/>
      <w:lvlText w:val="•"/>
      <w:lvlJc w:val="left"/>
      <w:pPr>
        <w:ind w:left="5557" w:hanging="361"/>
      </w:pPr>
      <w:rPr>
        <w:rFonts w:hint="default"/>
        <w:lang w:val="es-ES" w:eastAsia="es-ES" w:bidi="es-ES"/>
      </w:rPr>
    </w:lvl>
    <w:lvl w:ilvl="6" w:tplc="D6AAD5CA">
      <w:numFmt w:val="bullet"/>
      <w:lvlText w:val="•"/>
      <w:lvlJc w:val="left"/>
      <w:pPr>
        <w:ind w:left="6702" w:hanging="361"/>
      </w:pPr>
      <w:rPr>
        <w:rFonts w:hint="default"/>
        <w:lang w:val="es-ES" w:eastAsia="es-ES" w:bidi="es-ES"/>
      </w:rPr>
    </w:lvl>
    <w:lvl w:ilvl="7" w:tplc="529C8A36">
      <w:numFmt w:val="bullet"/>
      <w:lvlText w:val="•"/>
      <w:lvlJc w:val="left"/>
      <w:pPr>
        <w:ind w:left="7846" w:hanging="361"/>
      </w:pPr>
      <w:rPr>
        <w:rFonts w:hint="default"/>
        <w:lang w:val="es-ES" w:eastAsia="es-ES" w:bidi="es-ES"/>
      </w:rPr>
    </w:lvl>
    <w:lvl w:ilvl="8" w:tplc="A02EA1E0">
      <w:numFmt w:val="bullet"/>
      <w:lvlText w:val="•"/>
      <w:lvlJc w:val="left"/>
      <w:pPr>
        <w:ind w:left="8991" w:hanging="361"/>
      </w:pPr>
      <w:rPr>
        <w:rFonts w:hint="default"/>
        <w:lang w:val="es-ES" w:eastAsia="es-ES" w:bidi="es-ES"/>
      </w:rPr>
    </w:lvl>
  </w:abstractNum>
  <w:abstractNum w:abstractNumId="2">
    <w:nsid w:val="0DA0690C"/>
    <w:multiLevelType w:val="hybridMultilevel"/>
    <w:tmpl w:val="8130A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17C2"/>
    <w:multiLevelType w:val="hybridMultilevel"/>
    <w:tmpl w:val="500E7FA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B4D10"/>
    <w:multiLevelType w:val="hybridMultilevel"/>
    <w:tmpl w:val="3BC439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1A7D"/>
    <w:multiLevelType w:val="hybridMultilevel"/>
    <w:tmpl w:val="1AB6332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615CB"/>
    <w:multiLevelType w:val="hybridMultilevel"/>
    <w:tmpl w:val="78B8CF5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0FED"/>
    <w:multiLevelType w:val="hybridMultilevel"/>
    <w:tmpl w:val="9F9A5E1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50A09"/>
    <w:multiLevelType w:val="hybridMultilevel"/>
    <w:tmpl w:val="6B5AE55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415F"/>
    <w:multiLevelType w:val="hybridMultilevel"/>
    <w:tmpl w:val="B54008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A06C3"/>
    <w:multiLevelType w:val="hybridMultilevel"/>
    <w:tmpl w:val="120EE96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C5849"/>
    <w:multiLevelType w:val="hybridMultilevel"/>
    <w:tmpl w:val="7FBE43F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D1AA5"/>
    <w:multiLevelType w:val="hybridMultilevel"/>
    <w:tmpl w:val="AB80E3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C"/>
    <w:rsid w:val="000D7F9B"/>
    <w:rsid w:val="00187F1F"/>
    <w:rsid w:val="002E23EB"/>
    <w:rsid w:val="0039398B"/>
    <w:rsid w:val="00407AF9"/>
    <w:rsid w:val="0042720B"/>
    <w:rsid w:val="00495A5F"/>
    <w:rsid w:val="004E29F3"/>
    <w:rsid w:val="005311C6"/>
    <w:rsid w:val="005D0EE3"/>
    <w:rsid w:val="006E677D"/>
    <w:rsid w:val="0070512D"/>
    <w:rsid w:val="00AA70CA"/>
    <w:rsid w:val="00AB48B7"/>
    <w:rsid w:val="00C237E8"/>
    <w:rsid w:val="00E3076B"/>
    <w:rsid w:val="00E75CFC"/>
    <w:rsid w:val="00E85C49"/>
    <w:rsid w:val="00EE6245"/>
    <w:rsid w:val="00EF66F7"/>
    <w:rsid w:val="00F36430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CF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E75CFC"/>
    <w:pPr>
      <w:ind w:left="25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E75CFC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E75CF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5CFC"/>
    <w:rPr>
      <w:rFonts w:ascii="Courier New" w:eastAsia="Courier New" w:hAnsi="Courier New" w:cs="Courier New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E75CFC"/>
    <w:pPr>
      <w:ind w:left="972" w:hanging="360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E75C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CFC"/>
    <w:rPr>
      <w:rFonts w:ascii="Courier New" w:eastAsia="Courier New" w:hAnsi="Courier New" w:cs="Courier Ne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75C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CFC"/>
    <w:rPr>
      <w:rFonts w:ascii="Courier New" w:eastAsia="Courier New" w:hAnsi="Courier New" w:cs="Courier Ne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8B"/>
    <w:rPr>
      <w:rFonts w:ascii="Tahoma" w:eastAsia="Courier New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CF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E75CFC"/>
    <w:pPr>
      <w:ind w:left="25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E75CFC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E75CF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5CFC"/>
    <w:rPr>
      <w:rFonts w:ascii="Courier New" w:eastAsia="Courier New" w:hAnsi="Courier New" w:cs="Courier New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E75CFC"/>
    <w:pPr>
      <w:ind w:left="972" w:hanging="360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E75C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CFC"/>
    <w:rPr>
      <w:rFonts w:ascii="Courier New" w:eastAsia="Courier New" w:hAnsi="Courier New" w:cs="Courier Ne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75C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CFC"/>
    <w:rPr>
      <w:rFonts w:ascii="Courier New" w:eastAsia="Courier New" w:hAnsi="Courier New" w:cs="Courier Ne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8B"/>
    <w:rPr>
      <w:rFonts w:ascii="Tahoma" w:eastAsia="Courier New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PC22</cp:lastModifiedBy>
  <cp:revision>13</cp:revision>
  <cp:lastPrinted>2023-11-16T15:30:00Z</cp:lastPrinted>
  <dcterms:created xsi:type="dcterms:W3CDTF">2022-12-23T14:38:00Z</dcterms:created>
  <dcterms:modified xsi:type="dcterms:W3CDTF">2023-11-16T16:02:00Z</dcterms:modified>
</cp:coreProperties>
</file>